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dcc886ecb5442c5"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199</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Histria-Razim-Hamangia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Producerea energiei din surse verzi în sectorul privat pe teritoriul GAL Histria-Razim-Hamangia</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1L</w:t>
            </w:r>
          </w:p>
        </w:tc>
        <w:tc>
          <w:tcPr>
            <w:vAlign w:val="center"/>
          </w:tcPr>
          <w:p>
            <w:r>
              <w:rPr>
                <w:rFonts w:ascii="Cambria Bold" w:hAnsi="Cambria Bold"/>
                <w:b/>
                <w:color w:val="0070C0"/>
                <w:sz w:val="24"/>
                <w:lang w:val="ro"/>
              </w:rPr>
              <w:t>Din Planul de afaceri să rezulte că beneficiarul își asumă prin proiect că va asigura mentenanța echipamentelor cel puțin 5 ani după finalizarea implementării;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1.</w:t>
            </w:r>
            <w:r>
              <w:rPr>
                <w:rFonts w:ascii="Cambria Bold" w:hAnsi="Cambria Bold"/>
                <w:b/>
                <w:sz w:val="24"/>
                <w:lang w:val="ro"/>
              </w:rPr>
              <w:t>Complectarea declarației de susținere a investiției, anexă la prezentul ghid</w:t>
            </w:r>
          </w:p>
          <w:p>
            <w:pPr>
              <w:spacing w:line="360" w:lineRule="auto"/>
              <w:ind w:left="0" w:right="0" w:firstLine="493"/>
            </w:pPr>
            <w:r>
              <w:rPr>
                <w:rFonts w:ascii="Cambria" w:hAnsi="Cambria"/>
                <w:b w:val="false"/>
                <w:sz w:val="24"/>
                <w:lang w:val="ro"/>
              </w:rPr>
              <w:t>sau</w:t>
            </w:r>
          </w:p>
          <w:p>
            <w:pPr>
              <w:spacing w:line="360" w:lineRule="auto"/>
              <w:ind w:left="0" w:right="0" w:firstLine="493"/>
            </w:pPr>
            <w:r>
              <w:rPr>
                <w:rFonts w:ascii="Cambria" w:hAnsi="Cambria"/>
                <w:b w:val="false"/>
                <w:sz w:val="24"/>
                <w:lang w:val="ro"/>
              </w:rPr>
              <w:t>2. </w:t>
            </w:r>
            <w:r>
              <w:rPr>
                <w:rFonts w:ascii="Cambria Bold" w:hAnsi="Cambria Bold"/>
                <w:b/>
                <w:sz w:val="24"/>
                <w:lang w:val="ro"/>
              </w:rPr>
              <w:t>Hotărârea Adunării Generale pentru implementarea proiectului</w:t>
            </w:r>
          </w:p>
          <w:p>
            <w:pPr>
              <w:spacing w:line="360" w:lineRule="auto"/>
              <w:ind w:left="0" w:right="0" w:firstLine="493"/>
            </w:pPr>
            <w:r>
              <w:rPr>
                <w:rFonts w:ascii="Cambria" w:hAnsi="Cambria"/>
                <w:b w:val="false"/>
                <w:sz w:val="24"/>
                <w:lang w:val="ro"/>
              </w:rPr>
              <w:t>specific celorlalte categorii de solicitanți cu referire la însușirea / aprobarea de către acestea  a următoarelor (condiții obligatorii):</w:t>
            </w:r>
          </w:p>
          <w:p>
            <w:pPr>
              <w:spacing w:line="360" w:lineRule="auto"/>
              <w:ind w:left="0" w:right="0" w:firstLine="493"/>
            </w:pPr>
            <w:r>
              <w:rPr>
                <w:rFonts w:ascii="Cambria" w:hAnsi="Cambria"/>
                <w:b w:val="false"/>
                <w:sz w:val="24"/>
                <w:lang w:val="ro"/>
              </w:rPr>
              <w:t>• necesitatea și oportunitatea investiției;</w:t>
            </w:r>
          </w:p>
          <w:p>
            <w:pPr>
              <w:spacing w:line="360" w:lineRule="auto"/>
              <w:ind w:left="0" w:right="0" w:firstLine="493"/>
            </w:pPr>
            <w:r>
              <w:rPr>
                <w:rFonts w:ascii="Cambria" w:hAnsi="Cambria"/>
                <w:b w:val="false"/>
                <w:sz w:val="24"/>
                <w:lang w:val="ro"/>
              </w:rPr>
              <w:t>• lucrările sunt prevăzute în bugetul solicitantului pentru perioada de realizare a investiției;</w:t>
            </w:r>
          </w:p>
          <w:p>
            <w:pPr>
              <w:spacing w:line="360" w:lineRule="auto"/>
              <w:ind w:left="0" w:right="0" w:firstLine="493"/>
            </w:pPr>
            <w:r>
              <w:rPr>
                <w:rFonts w:ascii="Cambria" w:hAnsi="Cambria"/>
                <w:b w:val="false"/>
                <w:sz w:val="24"/>
                <w:lang w:val="ro"/>
              </w:rPr>
              <w:t>• </w:t>
            </w:r>
            <w:r>
              <w:rPr>
                <w:rFonts w:ascii="Cambria Bold" w:hAnsi="Cambria Bold"/>
                <w:b/>
                <w:sz w:val="24"/>
                <w:lang w:val="ro"/>
              </w:rPr>
              <w:t>angajamentul de a suporta cheltuielile de întreținere și / sau reparare a investiției pe o perioadă de minimum 5 ani de la data efectuării ultimei plăți;</w:t>
            </w:r>
          </w:p>
          <w:p>
            <w:pPr>
              <w:spacing w:line="360" w:lineRule="auto"/>
              <w:ind w:left="0" w:right="0" w:firstLine="493"/>
            </w:pPr>
            <w:r>
              <w:rPr>
                <w:rFonts w:ascii="Cambria" w:hAnsi="Cambria"/>
                <w:b w:val="false"/>
                <w:sz w:val="24"/>
                <w:lang w:val="ro"/>
              </w:rPr>
              <w:t>• caracteristici tehnice investiției / investițiilor propuse (lungimi, arii, volume, capacități etc.);</w:t>
            </w:r>
          </w:p>
          <w:p>
            <w:pPr>
              <w:spacing w:line="360" w:lineRule="auto"/>
              <w:ind w:left="0" w:right="0" w:firstLine="493"/>
            </w:pPr>
            <w:r>
              <w:rPr>
                <w:rFonts w:ascii="Cambria" w:hAnsi="Cambria"/>
                <w:b w:val="false"/>
                <w:sz w:val="24"/>
                <w:lang w:val="ro"/>
              </w:rPr>
              <w:t>• nominalizarea reprezentantului legal al solicitantului pentru relația cu AFIR în derularea proiectului</w:t>
            </w:r>
          </w:p>
          <w:p>
            <w:pPr>
              <w:spacing w:line="360" w:lineRule="auto"/>
              <w:ind w:left="0" w:right="0" w:firstLine="493"/>
            </w:pPr>
            <w:r>
              <w:rPr>
                <w:rFonts w:ascii="Cambria" w:hAnsi="Cambria"/>
                <w:b w:val="false"/>
                <w:sz w:val="24"/>
                <w:lang w:val="ro"/>
              </w:rPr>
              <w:t>• angajamentul că proiectul nu va fi generator de venit</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existența acestor documente, după caz, conformitatea lor, precum și includerea în cadrul lor a tuturor aspectelor menționate mai sus.</w:t>
            </w:r>
          </w:p>
          <w:p>
            <w:pPr>
              <w:spacing w:line="360" w:lineRule="auto"/>
              <w:ind w:left="0" w:right="0" w:firstLine="493"/>
            </w:pPr>
            <w:r>
              <w:rPr>
                <w:rFonts w:ascii="Cambria" w:hAnsi="Cambria"/>
                <w:b w:val="false"/>
                <w:sz w:val="24"/>
              </w:rPr>
              <w:t>-Cerere de finanțare completată și semnată electronic de reprezentantul legal al solicitantului</w:t>
            </w:r>
          </w:p>
          <w:p>
            <w:pPr>
              <w:spacing w:line="360" w:lineRule="auto"/>
              <w:ind w:left="0" w:right="0" w:firstLine="493"/>
            </w:pPr>
            <w:r>
              <w:rPr>
                <w:rFonts w:ascii="Cambria" w:hAnsi="Cambria"/>
                <w:b w:val="false"/>
                <w:sz w:val="24"/>
              </w:rPr>
              <w:t>Documentati̦a  tehnică a proiectului (care poate fi după caz SF/DALI/MJ/CF – secțiune A6 )</w:t>
            </w:r>
          </w:p>
          <w:p>
            <w:pPr>
              <w:spacing w:line="360" w:lineRule="auto"/>
              <w:ind w:left="0" w:right="0" w:firstLine="493"/>
            </w:pPr>
            <w:r>
              <w:rPr>
                <w:rFonts w:ascii="Cambria" w:hAnsi="Cambria"/>
                <w:b w:val="false"/>
                <w:sz w:val="24"/>
              </w:rPr>
              <w:t>-Extras Strategie UAT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Verificare</w:t>
            </w:r>
          </w:p>
          <w:p>
            <w:pPr>
              <w:spacing w:line="360" w:lineRule="auto"/>
              <w:ind w:left="0" w:right="0" w:firstLine="493"/>
            </w:pPr>
            <w:r>
              <w:rPr>
                <w:rFonts w:ascii="Cambria" w:hAnsi="Cambria"/>
                <w:b w:val="false"/>
                <w:sz w:val="24"/>
              </w:rPr>
              <w:t>Se va atașa la proiect un extras din strategia UAT pe teritoriul căreia se implementează proiectul din care trebuie să rezulte că acti̦unile/investiti̦a propuse ı̂n cadrul proiectului (cerere de finanta̦re și documentati̦e tehnică), se regăsesc ı̂n cadrul acestei strategii (nu trebuie să existe fix cu aceeași denumire, ci să răspundă la aceleași obiective în sensul general.</w:t>
            </w:r>
          </w:p>
          <w:p>
            <w:pPr>
              <w:spacing w:line="360" w:lineRule="auto"/>
              <w:ind w:left="0" w:right="0" w:firstLine="493"/>
            </w:pPr>
            <w:r>
              <w:rPr>
                <w:rFonts w:ascii="Cambria" w:hAnsi="Cambria"/>
                <w:b w:val="false"/>
                <w:sz w:val="24"/>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2L</w:t>
            </w:r>
          </w:p>
        </w:tc>
        <w:tc>
          <w:tcPr>
            <w:vAlign w:val="center"/>
          </w:tcPr>
          <w:p>
            <w:r>
              <w:rPr>
                <w:rFonts w:ascii="Cambria Bold" w:hAnsi="Cambria Bold"/>
                <w:b/>
                <w:color w:val="1B4167"/>
                <w:sz w:val="24"/>
              </w:rPr>
              <w:t>Benificiarii eligibili  se încadrează în categoria microîntreprinderi și întreprinderi mici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-Completarea declarației de IMM existentă în anexele Ghidului</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dacă se respectă formularul iar declarația este însușită prin semnătură electronică.</w:t>
            </w:r>
          </w:p>
          <w:p>
            <w:pPr>
              <w:spacing w:line="360" w:lineRule="auto"/>
              <w:ind w:left="0" w:right="0" w:firstLine="493"/>
            </w:pPr>
            <w:r>
              <w:rPr>
                <w:rFonts w:ascii="Cambria" w:hAnsi="Cambria"/>
                <w:b w:val="false"/>
                <w:sz w:val="24"/>
                <w:lang w:val="ro"/>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3L</w:t>
            </w:r>
          </w:p>
        </w:tc>
        <w:tc>
          <w:tcPr>
            <w:vAlign w:val="center"/>
          </w:tcPr>
          <w:p>
            <w:r>
              <w:rPr>
                <w:rFonts w:ascii="Cambria Bold" w:hAnsi="Cambria Bold"/>
                <w:b/>
                <w:color w:val="0070C0"/>
                <w:sz w:val="24"/>
                <w:lang w:val="ro"/>
              </w:rPr>
              <w:t>Solicitantul trebuie să se încadreze în categoria beneficiarilor eligibili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Documente prezentate:</w:t>
            </w:r>
          </w:p>
          <w:p>
            <w:pPr>
              <w:spacing w:line="360" w:lineRule="auto"/>
              <w:ind w:left="0" w:right="0" w:firstLine="493"/>
            </w:pPr>
            <w:r>
              <w:rPr>
                <w:rFonts w:ascii="Cambria" w:hAnsi="Cambria"/>
                <w:b w:val="false"/>
                <w:sz w:val="24"/>
              </w:rPr>
              <w:t>-Documente de înregistrare la ONRC</w:t>
            </w:r>
          </w:p>
          <w:p>
            <w:pPr>
              <w:spacing w:line="360" w:lineRule="auto"/>
              <w:ind w:left="0" w:right="0" w:firstLine="493"/>
            </w:pPr>
            <w:r>
              <w:rPr>
                <w:rFonts w:ascii="Cambria" w:hAnsi="Cambria"/>
                <w:b w:val="false"/>
                <w:sz w:val="24"/>
              </w:rPr>
              <w:t>-Certificat de înregistrare fiscal</w:t>
            </w:r>
          </w:p>
          <w:p>
            <w:pPr>
              <w:spacing w:line="360" w:lineRule="auto"/>
              <w:ind w:left="0" w:right="0" w:firstLine="493"/>
            </w:pPr>
            <w:r>
              <w:rPr>
                <w:rFonts w:ascii="Cambria Bold" w:hAnsi="Cambria Bold"/>
                <w:b/>
                <w:sz w:val="24"/>
              </w:rPr>
              <w:t>Verificare</w:t>
            </w:r>
          </w:p>
          <w:p>
            <w:pPr>
              <w:spacing w:line="360" w:lineRule="auto"/>
              <w:ind w:left="0" w:right="0" w:firstLine="493"/>
            </w:pPr>
            <w:r>
              <w:rPr>
                <w:rFonts w:ascii="Cambria" w:hAnsi="Cambria"/>
                <w:b w:val="false"/>
                <w:sz w:val="24"/>
                <w:lang w:val="ro"/>
              </w:rPr>
              <w:t>Certificat constatator în termen de valabilitate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4L</w:t>
            </w:r>
          </w:p>
        </w:tc>
        <w:tc>
          <w:tcPr>
            <w:vAlign w:val="center"/>
          </w:tcPr>
          <w:p>
            <w:r>
              <w:rPr>
                <w:rFonts w:ascii="Cambria Bold" w:hAnsi="Cambria Bold"/>
                <w:b/>
                <w:color w:val="0070C0"/>
                <w:sz w:val="24"/>
                <w:lang w:val="ro"/>
              </w:rPr>
              <w:t>Proiectul trebuie să se realizeze în teritoriul GAL HRH</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Prevederile din SF/DALI/MJ/CF referitor la locația unde se realizează investiția.</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în cadrul Cererii de finanțare, în cadrul documentației tehnice a proiectului (care poate fi după caz SF/DALI/MJ/CF – secțiune A6 ) și în cadrul documentelor pentru terenurile și/sau clădirile aferente realizării investiției, dacă locația unde se va realiza investiția este pe teritoriul GAL"Histria-Razim-Hamangia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5L</w:t>
            </w:r>
          </w:p>
        </w:tc>
        <w:tc>
          <w:tcPr>
            <w:vAlign w:val="center"/>
          </w:tcPr>
          <w:p>
            <w:pPr>
              <w:spacing w:line="360" w:lineRule="auto"/>
              <w:ind w:left="0" w:right="0" w:firstLine="493"/>
            </w:pPr>
            <w:r>
              <w:rPr>
                <w:rFonts w:ascii="Cambria Bold" w:hAnsi="Cambria Bold"/>
                <w:b/>
                <w:color w:val="0070C0"/>
                <w:sz w:val="24"/>
                <w:lang w:val="ro"/>
              </w:rPr>
              <w:t>Acțiunea/ investiția trebuie să se încadreze în cel puțin una din acțiunile eligibile prevăzute prin fișa intervenției;</w:t>
            </w:r>
          </w:p>
          <w:p>
            <w:pPr>
              <w:spacing w:line="360" w:lineRule="auto"/>
              <w:ind w:left="0" w:right="0" w:firstLine="493"/>
            </w:pPr>
            <w:r>
              <w:rPr>
                <w:rFonts w:ascii="Cambria Bold" w:hAnsi="Cambria Bold"/>
                <w:b/>
                <w:color w:val="7030A0"/>
                <w:sz w:val="24"/>
                <w:lang w:val="ro"/>
              </w:rPr>
              <w:t> </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Ghidul solicitantului</w:t>
            </w:r>
          </w:p>
          <w:p>
            <w:pPr>
              <w:spacing w:line="360" w:lineRule="auto"/>
              <w:ind w:left="0" w:right="0" w:firstLine="493"/>
            </w:pPr>
            <w:r>
              <w:rPr>
                <w:rFonts w:ascii="Cambria" w:hAnsi="Cambria"/>
                <w:b w:val="false"/>
                <w:color w:val="7030A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dacă a fost utilizat modelul de Cerere de finanțare corespunzător investiției/activităților propuse în cadrul proiectului (investiții)</w:t>
            </w:r>
          </w:p>
          <w:p>
            <w:pPr>
              <w:spacing w:line="360" w:lineRule="auto"/>
              <w:ind w:left="0" w:right="0" w:firstLine="493"/>
            </w:pPr>
            <w:r>
              <w:rPr>
                <w:rFonts w:ascii="Cambria" w:hAnsi="Cambria"/>
                <w:b w:val="false"/>
                <w:sz w:val="24"/>
                <w:lang w:val="ro"/>
              </w:rPr>
              <w:t>Se va verifica conținutul Cererii de finanțare și al documentației tehnice a proiectului (care poate fi după caz SF/DALI/MJ/CF – secțiune A6, pentru a vedea dacă proiectul/investiția/activitățile propuse se încadrează în cel puțin una din acțiunile eligibile prevăzute prin fișa intervenției.</w:t>
            </w:r>
          </w:p>
          <w:p>
            <w:pPr>
              <w:spacing w:line="360" w:lineRule="auto"/>
              <w:ind w:left="0" w:right="0" w:firstLine="493"/>
            </w:pPr>
            <w:r>
              <w:rPr>
                <w:rFonts w:ascii="Cambria" w:hAnsi="Cambria"/>
                <w:b w:val="false"/>
                <w:sz w:val="24"/>
                <w:lang w:val="ro"/>
              </w:rPr>
              <w:t>Astfel se verifică dacă proiectul/cheltuielile/activitățile propus(e) de beneficiar în cererea de finanțare, respectiv documentația tehnică a proiectului, se regăsesc în lista de activități eligibile din cadrul Ghidului Solicitantului de la capitolul „Tipuri de investiții/servicii și cheltuieli eligibile”</w:t>
            </w:r>
          </w:p>
          <w:p>
            <w:pPr>
              <w:spacing w:line="360" w:lineRule="auto"/>
              <w:ind w:left="0" w:right="0" w:firstLine="493"/>
            </w:pPr>
            <w:r>
              <w:rPr>
                <w:rFonts w:ascii="Cambria" w:hAnsi="Cambria"/>
                <w:b w:val="false"/>
                <w:sz w:val="24"/>
                <w:lang w:val="ro"/>
              </w:rPr>
              <w:t>Secțiuni/documente verificate: cerere de finanțare, bugetul detaliat al proiectului, planul de acțiune, devizul general dacă este cazul, SF/DALI/MJ/CF – secțiune descriere proiect.</w:t>
            </w:r>
          </w:p>
          <w:p>
            <w:pPr>
              <w:spacing w:line="360" w:lineRule="auto"/>
              <w:ind w:left="0" w:right="0" w:firstLine="493"/>
            </w:pPr>
            <w:r>
              <w:rPr>
                <w:rFonts w:ascii="Cambria" w:hAnsi="Cambria"/>
                <w:b w:val="false"/>
                <w:color w:val="7030A0"/>
                <w:sz w:val="24"/>
                <w:lang w:val="ro"/>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 L</w:t>
            </w:r>
          </w:p>
        </w:tc>
        <w:tc>
          <w:tcPr>
            <w:vAlign w:val="center"/>
          </w:tcPr>
          <w:p>
            <w:pPr>
              <w:spacing w:line="360" w:lineRule="auto"/>
              <w:ind w:left="0" w:right="0" w:firstLine="493"/>
            </w:pPr>
            <w:r>
              <w:rPr>
                <w:rFonts w:ascii="Cambria Bold" w:hAnsi="Cambria Bold"/>
                <w:b/>
                <w:color w:val="0070C0"/>
                <w:sz w:val="24"/>
                <w:lang w:val="ro"/>
              </w:rPr>
              <w:t>Solicitantul trebuie să explice cum răspunde acțiunea/investiția la cel puțin una din nevoile locale identificate și/sau de ce este oportună în contextul local</w:t>
            </w:r>
          </w:p>
          <w:p>
            <w:pPr>
              <w:spacing w:line="360" w:lineRule="auto"/>
              <w:ind w:left="0" w:right="0" w:firstLine="493"/>
            </w:pPr>
            <w:r>
              <w:rPr>
                <w:rFonts w:ascii="Cambria Bold" w:hAnsi="Cambria Bold"/>
                <w:b/>
                <w:color w:val="1B4167"/>
                <w:sz w:val="24"/>
                <w:lang w:val="ro"/>
              </w:rPr>
              <w:t> </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SDL/Anexă privind nevoile identificate la nivelul GAL</w:t>
            </w:r>
          </w:p>
          <w:p>
            <w:pPr>
              <w:spacing w:line="360" w:lineRule="auto"/>
              <w:ind w:left="0" w:right="0" w:firstLine="493"/>
            </w:pPr>
            <w:r>
              <w:rPr>
                <w:rFonts w:ascii="Cambria" w:hAnsi="Cambria"/>
                <w:b w:val="false"/>
                <w:sz w:val="24"/>
                <w:lang w:val="ro"/>
              </w:rPr>
              <w:t>Document anexă pentru justificarea acestui criteriu de eligibilitate (dacă este cazul)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Cererea de finanțare și </w:t>
            </w:r>
            <w:r>
              <w:rPr>
                <w:rFonts w:ascii="Cambria" w:hAnsi="Cambria"/>
                <w:b w:val="false"/>
                <w:sz w:val="24"/>
                <w:lang w:val="ro"/>
              </w:rPr>
              <w:t>Documentația tehnică a proiectului</w:t>
            </w:r>
            <w:r>
              <w:rPr>
                <w:rFonts w:ascii="Cambria" w:hAnsi="Cambria"/>
                <w:b w:val="false"/>
                <w:sz w:val="24"/>
                <w:lang w:val="ro"/>
              </w:rPr>
              <w:t>. În câmpul din Cererea de finanțare privind descrierea proiectului, beneficiarul va trebui să precizeze la ce nevoi identificate în cadrul SDL (Nevoile 1 – 20 de la secțiunea din SDL „Identificarea nevoilor)” răspunde proiectul, să argumenteze și să justifice oportunitatea investiției în context local. Descrierea și justificarea va fi cât mai succintă – câteva fraze. În cazul în care formatul pdf va avea un număr redus de caractere, beneficiarul va atașa la dosar un document anexă (menționat în cadrul cererii de finanțare la secțiunea alte documente) unde va include justificarea pentru acest criteriu.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7L</w:t>
            </w:r>
          </w:p>
        </w:tc>
        <w:tc>
          <w:tcPr>
            <w:vAlign w:val="center"/>
          </w:tcPr>
          <w:p>
            <w:pPr>
              <w:spacing w:line="360" w:lineRule="auto"/>
              <w:ind w:left="0" w:right="0" w:firstLine="493"/>
            </w:pPr>
            <w:r>
              <w:rPr>
                <w:rFonts w:ascii="Cambria Bold" w:hAnsi="Cambria Bold"/>
                <w:b/>
                <w:color w:val="0070C0"/>
                <w:sz w:val="24"/>
                <w:lang w:val="ro"/>
              </w:rPr>
              <w:t>Beneficiarul /Solicitantul să aibă sediul și/sau punct de lucru în teritoriul GAL (conform dispozițiilor legale de la momentul elaborării Ghidurilor de finanțare)</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Documente care atestă forma de organizare a solicitantului:</w:t>
            </w:r>
          </w:p>
          <w:p>
            <w:pPr>
              <w:spacing w:line="360" w:lineRule="auto"/>
              <w:ind w:left="0" w:right="0" w:firstLine="493"/>
            </w:pPr>
            <w:r>
              <w:rPr>
                <w:rFonts w:ascii="Cambria Italic" w:hAnsi="Cambria Italic"/>
                <w:b w:val="false"/>
                <w:i/>
                <w:sz w:val="24"/>
                <w:lang w:val="ro"/>
              </w:rPr>
              <w:t>CIF pentru solicitanți ,</w:t>
            </w:r>
          </w:p>
          <w:p>
            <w:pPr>
              <w:spacing w:line="360" w:lineRule="auto"/>
              <w:ind w:left="0" w:right="0" w:firstLine="493"/>
            </w:pPr>
            <w:r>
              <w:rPr>
                <w:rFonts w:ascii="Cambria Italic" w:hAnsi="Cambria Italic"/>
                <w:b w:val="false"/>
                <w:i/>
                <w:sz w:val="24"/>
                <w:lang w:val="ro"/>
              </w:rPr>
              <w:t>Certificat constatator eliberat de ONRC</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color w:val="7030A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vor verifica documentele care atestă forma de organizare a solicitantului, din care trebuie să rezulte că Beneficiarul /Solicitantul să aibă sediul și/sau punct de lucru în teritoriul GAL Histria-Razim-Hamangia. Se va verifica dacă datele completate în cadrul Cererii de finanțare și Documentației tehnice, sunt în concordanță cu acestea.</w:t>
            </w:r>
          </w:p>
          <w:p>
            <w:pPr>
              <w:spacing w:line="360" w:lineRule="auto"/>
              <w:ind w:left="0" w:right="0" w:firstLine="493"/>
            </w:pPr>
            <w:r>
              <w:rPr>
                <w:rFonts w:ascii="Cambria" w:hAnsi="Cambria"/>
                <w:b w:val="false"/>
                <w:sz w:val="24"/>
                <w:lang w:val="ro"/>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8L</w:t>
            </w:r>
          </w:p>
        </w:tc>
        <w:tc>
          <w:tcPr>
            <w:vAlign w:val="center"/>
          </w:tcPr>
          <w:p>
            <w:pPr>
              <w:spacing w:line="360" w:lineRule="auto"/>
              <w:ind w:left="0" w:right="0" w:firstLine="493"/>
            </w:pPr>
            <w:r>
              <w:rPr>
                <w:rFonts w:ascii="Cambria Bold" w:hAnsi="Cambria Bold"/>
                <w:b/>
                <w:color w:val="0070C0"/>
                <w:sz w:val="24"/>
                <w:lang w:val="ro"/>
              </w:rPr>
              <w:t>Beneficiarul/solicitantul trebuie să specifice că investiția nu aduce daune zonei protejate Rezervației Biosfera Delta Dunării și/sau teritoriului Natura 2000.</w:t>
            </w:r>
            <w:r>
              <w:rPr>
                <w:rFonts w:ascii="Cambria Bold" w:hAnsi="Cambria Bold"/>
                <w:b/>
                <w:color w:val="7030A0"/>
                <w:sz w:val="24"/>
                <w:lang w:val="ro"/>
              </w:rPr>
              <w:t>;</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Plan de afaceri</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dacă în Planul de afaceri beneficiarul/solicitantul specifică ca prin implementarea proiectului nu se aduc daune zonei protejate, în situația în care investiția se implementează pe teritoriile protejate.</w:t>
            </w:r>
          </w:p>
          <w:p>
            <w:pPr>
              <w:spacing w:line="360" w:lineRule="auto"/>
              <w:ind w:left="0" w:right="0" w:firstLine="493"/>
            </w:pPr>
            <w:r>
              <w:rPr>
                <w:rFonts w:ascii="Cambria" w:hAnsi="Cambria"/>
                <w:b w:val="false"/>
                <w:sz w:val="24"/>
                <w:lang w:val="ro"/>
              </w:rPr>
              <w:t>În situația în care investiția se realizează în interiorul zonei protejate, din documentele depuse pentru contractare se prezintă și Acordul Custodelui.</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0000A"/>
                <w:sz w:val="24"/>
                <w:lang w:val="ro"/>
              </w:rPr>
              <w:t>Principiul -Durata de  asigurare a întreținerii echipamentelor</w:t>
            </w:r>
          </w:p>
        </w:tc>
        <w:tc>
          <w:tcPr>
            <w:shd w:val="clear" w:color="auto" w:fill="CCE1DB"/>
            <w:vAlign w:val="center"/>
          </w:tcPr>
          <w:p>
            <w:pPr>
              <w:spacing w:line="360" w:lineRule="auto"/>
              <w:ind w:left="0" w:right="0" w:firstLine="493"/>
            </w:pPr>
            <w:r>
              <w:rPr>
                <w:rFonts w:ascii="Cambria Bold" w:hAnsi="Cambria Bold"/>
                <w:b/>
                <w:color w:val="014935"/>
                <w:sz w:val="24"/>
              </w:rPr>
              <w:t>Max 20 p</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r>
              <w:rPr>
                <w:rFonts w:ascii="Cambria Bold" w:hAnsi="Cambria Bold"/>
                <w:b/>
                <w:color w:val="0070C0"/>
                <w:sz w:val="24"/>
                <w:lang w:val="ro"/>
              </w:rPr>
              <w:t>Durata de asigurare a întreținerii echipamentelor</w:t>
            </w:r>
            <w:r>
              <w:rPr>
                <w:rFonts w:ascii="Cambria" w:hAnsi="Cambria"/>
                <w:b w:val="false"/>
                <w:color w:val="58400C"/>
                <w:sz w:val="24"/>
              </w:rPr>
              <w:t>  </w:t>
            </w:r>
          </w:p>
        </w:tc>
        <w:tc>
          <w:tcPr>
            <w:vAlign w:val="center"/>
          </w:tcPr>
          <w:p>
            <w:pPr>
              <w:keepNext/>
              <w:jc w:val="center"/>
            </w:pPr>
            <w:r>
              <w:rPr>
                <w:rFonts w:ascii="Cambria" w:hAnsi="Cambria"/>
                <w:b w:val="false"/>
                <w:sz w:val="24"/>
              </w:rPr>
              <w:t>Max  20 p</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  </w:t>
            </w:r>
            <w:r>
              <w:rPr>
                <w:rFonts w:ascii="Cambria Bold" w:hAnsi="Cambria Bold"/>
                <w:b/>
                <w:sz w:val="24"/>
                <w:u w:val="single"/>
                <w:lang w:val="ro"/>
              </w:rPr>
              <w:t>Punctajul se va acorda astfel:</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w:hAnsi="Cambria"/>
                <w:b w:val="false"/>
                <w:sz w:val="24"/>
                <w:lang w:val="ro"/>
              </w:rPr>
              <w:t>    CS 1.1- Angajare asigurării mentenanței de 5 ani   - 5 puncte;</w:t>
            </w:r>
          </w:p>
          <w:p>
            <w:pPr>
              <w:spacing w:line="360" w:lineRule="auto"/>
              <w:ind w:left="0" w:right="0" w:firstLine="493"/>
            </w:pPr>
            <w:r>
              <w:rPr>
                <w:rFonts w:ascii="Cambria" w:hAnsi="Cambria"/>
                <w:b w:val="false"/>
                <w:sz w:val="24"/>
                <w:lang w:val="ro"/>
              </w:rPr>
              <w:t>CS 1.2 -Angajare asigurării mentenanței de 6 ani  -  10 puncte;</w:t>
            </w:r>
          </w:p>
          <w:p>
            <w:pPr>
              <w:spacing w:line="360" w:lineRule="auto"/>
              <w:ind w:left="0" w:right="0" w:firstLine="493"/>
            </w:pPr>
            <w:r>
              <w:rPr>
                <w:rFonts w:ascii="Cambria" w:hAnsi="Cambria"/>
                <w:b w:val="false"/>
                <w:sz w:val="24"/>
                <w:lang w:val="ro"/>
              </w:rPr>
              <w:t>CS 1.3 - Angajare asigurării mentenanței de 7 ani   -  15 puncte;</w:t>
            </w:r>
          </w:p>
          <w:p>
            <w:pPr>
              <w:spacing w:line="360" w:lineRule="auto"/>
              <w:ind w:left="0" w:right="0" w:firstLine="493"/>
            </w:pPr>
            <w:r>
              <w:rPr>
                <w:rFonts w:ascii="Cambria" w:hAnsi="Cambria"/>
                <w:b w:val="false"/>
                <w:sz w:val="24"/>
                <w:lang w:val="ro"/>
              </w:rPr>
              <w:t>CS 1.4 - Angajare asigurării mentenanței de 8 ani  -  20 puncte;</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Declarația de mentenanță a investiției</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Astfel, expertul verifică declarația de mentenanță a investiției prin care solicitantul se angajează să întrețină investiția cel puțin 5 ani, anexă la prezentul Ghid al solicitantului.</w:t>
            </w:r>
          </w:p>
          <w:p>
            <w:pPr>
              <w:spacing w:line="360" w:lineRule="auto"/>
              <w:ind w:left="0" w:right="0" w:firstLine="493"/>
            </w:pPr>
            <w:r>
              <w:rPr>
                <w:rFonts w:ascii="Cambria" w:hAnsi="Cambria"/>
                <w:b w:val="false"/>
                <w:sz w:val="24"/>
                <w:lang w:val="ro"/>
              </w:rPr>
              <w:t>În cazul unor investiții multiple, punctajul va fi acordat dacă în declarație solicitantul se angajează la o mentenanță egală pentru toate sistemele propuse a se achiziționa prin proiect.</w:t>
            </w:r>
          </w:p>
          <w:p>
            <w:pPr>
              <w:spacing w:line="360" w:lineRule="auto"/>
              <w:ind w:left="0" w:right="0" w:firstLine="493"/>
            </w:pPr>
            <w:r>
              <w:rPr>
                <w:rFonts w:ascii="Cambria" w:hAnsi="Cambria"/>
                <w:b w:val="false"/>
                <w:sz w:val="24"/>
                <w:lang w:val="ro"/>
              </w:rPr>
              <w:t>În cadrul analizei documentelor vor fi luate în considerare:</w:t>
            </w:r>
          </w:p>
          <w:p>
            <w:pPr>
              <w:spacing w:line="360" w:lineRule="auto"/>
              <w:ind w:left="0" w:right="0" w:firstLine="493"/>
            </w:pPr>
            <w:r>
              <w:rPr>
                <w:rFonts w:ascii="Cambria" w:hAnsi="Cambria"/>
                <w:b w:val="false"/>
                <w:sz w:val="24"/>
                <w:lang w:val="ro"/>
              </w:rPr>
              <w:t>-Declarația angajament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0000A"/>
                <w:sz w:val="24"/>
                <w:lang w:val="ro"/>
              </w:rPr>
              <w:t>Principiul -Declararea intenției de îmbunătățire a performanțelor echipamentelor achiziționate cu sisteme de stocare a energiei</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0070C0"/>
                <w:sz w:val="24"/>
              </w:rPr>
              <w:t>CS 2:</w:t>
            </w:r>
            <w:r>
              <w:rPr>
                <w:rFonts w:ascii="Cambria" w:hAnsi="Cambria"/>
                <w:b w:val="false"/>
                <w:color w:val="58400C"/>
                <w:sz w:val="24"/>
              </w:rPr>
              <w:t>  </w:t>
            </w:r>
          </w:p>
        </w:tc>
        <w:tc>
          <w:tcPr>
            <w:shd w:val="clear" w:color="auto" w:fill="F8ECD2"/>
            <w:vAlign w:val="center"/>
          </w:tcPr>
          <w:p>
            <w:r>
              <w:rPr>
                <w:rFonts w:ascii="Cambria" w:hAnsi="Cambria"/>
                <w:b w:val="false"/>
                <w:color w:val="0070C0"/>
                <w:sz w:val="24"/>
                <w:lang w:val="ro"/>
              </w:rPr>
              <w:t> Declararea intenției de îmbunătățire a performanțelor echipamentelor achiziționate cu sisteme de stocare a energiei</w:t>
            </w:r>
          </w:p>
        </w:tc>
        <w:tc>
          <w:tcPr>
            <w:vAlign w:val="center"/>
          </w:tcPr>
          <w:p>
            <w:pPr>
              <w:keepNext/>
              <w:jc w:val="center"/>
            </w:pPr>
            <w:r>
              <w:rPr>
                <w:rFonts w:ascii="Cambria" w:hAnsi="Cambria"/>
                <w:b w:val="false"/>
                <w:sz w:val="24"/>
              </w:rPr>
              <w:t>30 puncte</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Ofertele de echipamente de stocare</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rPr>
              <w:t>Se verifică dacă în SF/DALI/MJ sunt prevăzute achizițiile de echipamente de stocare: baterii, puffere și boilere etc, iar punctajul se acordă în funcție de unitățile achiziționate.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0000A"/>
                <w:sz w:val="24"/>
                <w:lang w:val="ro"/>
              </w:rPr>
              <w:t>Principiul -Combinarea tipului de echipamente</w:t>
            </w:r>
          </w:p>
        </w:tc>
        <w:tc>
          <w:tcPr>
            <w:shd w:val="clear" w:color="auto" w:fill="CCE1DB"/>
            <w:vAlign w:val="center"/>
          </w:tcPr>
          <w:p>
            <w:pPr>
              <w:spacing w:line="360" w:lineRule="auto"/>
              <w:ind w:left="0" w:right="0" w:firstLine="493"/>
            </w:pPr>
            <w:r>
              <w:rPr>
                <w:rFonts w:ascii="Cambria Bold" w:hAnsi="Cambria Bold"/>
                <w:b/>
                <w:color w:val="014935"/>
                <w:sz w:val="24"/>
              </w:rPr>
              <w:t>Max 15 p</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0070C0"/>
                <w:sz w:val="24"/>
                <w:lang w:val="ro"/>
              </w:rPr>
              <w:t>CS 3</w:t>
            </w:r>
          </w:p>
        </w:tc>
        <w:tc>
          <w:tcPr>
            <w:shd w:val="clear" w:color="auto" w:fill="F8ECD2"/>
            <w:vAlign w:val="center"/>
          </w:tcPr>
          <w:p>
            <w:r>
              <w:rPr>
                <w:rFonts w:ascii="Cambria Bold" w:hAnsi="Cambria Bold"/>
                <w:b/>
                <w:color w:val="0070C0"/>
                <w:sz w:val="24"/>
                <w:lang w:val="ro"/>
              </w:rPr>
              <w:t> Combinarea tipului de echipamente </w:t>
            </w:r>
          </w:p>
        </w:tc>
        <w:tc>
          <w:tcPr>
            <w:vAlign w:val="center"/>
          </w:tcPr>
          <w:p>
            <w:pPr>
              <w:keepNext/>
              <w:spacing w:line="360" w:lineRule="auto"/>
              <w:ind w:left="0" w:right="0" w:firstLine="493"/>
              <w:jc w:val="center"/>
            </w:pPr>
            <w:r>
              <w:rPr>
                <w:rFonts w:ascii="Cambria" w:hAnsi="Cambria"/>
                <w:b w:val="false"/>
                <w:sz w:val="24"/>
              </w:rPr>
              <w:t>max 10 p</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  </w:t>
            </w:r>
            <w:r>
              <w:rPr>
                <w:rFonts w:ascii="Cambria Bold" w:hAnsi="Cambria Bold"/>
                <w:b/>
                <w:sz w:val="24"/>
                <w:u w:val="single"/>
                <w:lang w:val="ro"/>
              </w:rPr>
              <w:t>Punctajul se va acorda astfel:</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w:hAnsi="Cambria"/>
                <w:b w:val="false"/>
                <w:sz w:val="24"/>
                <w:lang w:val="ro"/>
              </w:rPr>
              <w:t>Dacă în cadrul proiectului se prevede combinarea mai multor tipuri de sisteme de utilizarea a energiei re generabile se acordă punctele astfel:</w:t>
            </w:r>
          </w:p>
          <w:p>
            <w:pPr>
              <w:spacing w:line="360" w:lineRule="auto"/>
              <w:ind w:left="0" w:right="0" w:firstLine="493"/>
            </w:pPr>
            <w:r>
              <w:rPr>
                <w:rFonts w:ascii="Cambria" w:hAnsi="Cambria"/>
                <w:b w:val="false"/>
                <w:sz w:val="24"/>
                <w:lang w:val="ro"/>
              </w:rPr>
              <w:t>CS 3.1-  Se foloses două tipuri de echipamente ( exemplu; Un sistem fotovoltaic și unul eolian) 5 puncte</w:t>
            </w:r>
          </w:p>
          <w:p>
            <w:pPr>
              <w:spacing w:line="360" w:lineRule="auto"/>
              <w:ind w:left="0" w:right="0" w:firstLine="493"/>
            </w:pPr>
            <w:r>
              <w:rPr>
                <w:rFonts w:ascii="Cambria" w:hAnsi="Cambria"/>
                <w:b w:val="false"/>
                <w:sz w:val="24"/>
                <w:lang w:val="ro"/>
              </w:rPr>
              <w:t>CS 3.2-- Se folosesc trei tipuri de echipamente  -10p</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Achizițiile din Studiu sau Mj</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Astfel, expertul verifică informațiile conținute în cadrul Cererii de finanțare și în cadrul Planului de afaceri și în cazul în care identifică propunerea de achiziție de sisteme diferite.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0000A"/>
                <w:sz w:val="24"/>
                <w:lang w:val="ro"/>
              </w:rPr>
              <w:t>Principiul;- </w:t>
            </w:r>
            <w:r>
              <w:rPr>
                <w:rFonts w:ascii="Cambria Bold" w:hAnsi="Cambria Bold"/>
                <w:b/>
                <w:color w:val="014935"/>
                <w:sz w:val="24"/>
              </w:rPr>
              <w:t>Proiecte care includ servicii/activități/investiții/ tehnologii/procese inovatoare</w:t>
            </w:r>
          </w:p>
        </w:tc>
        <w:tc>
          <w:tcPr>
            <w:shd w:val="clear" w:color="auto" w:fill="CCE1DB"/>
            <w:vAlign w:val="center"/>
          </w:tcPr>
          <w:p>
            <w:pPr>
              <w:spacing w:line="360" w:lineRule="auto"/>
              <w:ind w:left="0" w:right="0" w:firstLine="493"/>
            </w:pPr>
            <w:r>
              <w:rPr>
                <w:rFonts w:ascii="Cambria Bold" w:hAnsi="Cambria Bold"/>
                <w:b/>
                <w:color w:val="014935"/>
                <w:sz w:val="24"/>
              </w:rPr>
              <w:t>Max 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0070C0"/>
                <w:sz w:val="24"/>
              </w:rPr>
              <w:t>CS 4  </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Proiecte care includ servicii/activități/investiții/ tehnologii/procese inovatoare</w:t>
            </w:r>
          </w:p>
        </w:tc>
        <w:tc>
          <w:tcPr>
            <w:vAlign w:val="center"/>
          </w:tcPr>
          <w:p>
            <w:pPr>
              <w:keepNext/>
              <w:jc w:val="center"/>
            </w:pPr>
            <w:r>
              <w:rPr>
                <w:rFonts w:ascii="Cambria" w:hAnsi="Cambria"/>
                <w:b w:val="false"/>
                <w:sz w:val="24"/>
              </w:rPr>
              <w:t>Max 5 p</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Punctajul se va acorda astfel:</w:t>
            </w:r>
          </w:p>
          <w:p>
            <w:pPr>
              <w:spacing w:line="360" w:lineRule="auto"/>
              <w:ind w:left="0" w:right="0" w:firstLine="493"/>
            </w:pPr>
            <w:r>
              <w:rPr>
                <w:rFonts w:ascii="Cambria" w:hAnsi="Cambria"/>
                <w:b w:val="false"/>
                <w:sz w:val="24"/>
              </w:rPr>
              <w:t>Dacă în cadrul proiectului sunt incluse activități/investiții/ tehnologii/procese inovatoare se acordă 5 puncte.</w:t>
            </w:r>
          </w:p>
          <w:p>
            <w:pPr>
              <w:spacing w:line="360" w:lineRule="auto"/>
              <w:ind w:left="0" w:right="0" w:firstLine="493"/>
            </w:pPr>
            <w:r>
              <w:rPr>
                <w:rFonts w:ascii="Cambria" w:hAnsi="Cambria"/>
                <w:b w:val="false"/>
                <w:sz w:val="24"/>
              </w:rPr>
              <w:t>Documente prezentate</w:t>
            </w:r>
          </w:p>
          <w:p>
            <w:pPr>
              <w:spacing w:line="360" w:lineRule="auto"/>
              <w:ind w:left="0" w:right="0" w:firstLine="493"/>
            </w:pPr>
            <w:r>
              <w:rPr>
                <w:rFonts w:ascii="Cambria" w:hAnsi="Cambria"/>
                <w:b w:val="false"/>
                <w:sz w:val="24"/>
              </w:rPr>
              <w:t>Cerere de finanțare completată și semnată electronic de reprezentantul legal al solicitantului</w:t>
            </w:r>
          </w:p>
          <w:p>
            <w:pPr>
              <w:spacing w:line="360" w:lineRule="auto"/>
              <w:ind w:left="0" w:right="0" w:firstLine="493"/>
            </w:pPr>
            <w:r>
              <w:rPr>
                <w:rFonts w:ascii="Cambria" w:hAnsi="Cambria"/>
                <w:b w:val="false"/>
                <w:sz w:val="24"/>
              </w:rPr>
              <w:t>Studiu de fezabilitate sau Memoriu Justificativ</w:t>
            </w:r>
          </w:p>
          <w:p>
            <w:pPr>
              <w:spacing w:line="360" w:lineRule="auto"/>
              <w:ind w:left="0" w:right="0" w:firstLine="493"/>
            </w:pPr>
            <w:r>
              <w:rPr>
                <w:rFonts w:ascii="Cambria" w:hAnsi="Cambria"/>
                <w:b w:val="false"/>
                <w:sz w:val="24"/>
              </w:rPr>
              <w:t>Verificare</w:t>
            </w:r>
          </w:p>
          <w:p>
            <w:pPr>
              <w:spacing w:line="360" w:lineRule="auto"/>
              <w:ind w:left="0" w:right="0" w:firstLine="493"/>
            </w:pPr>
            <w:r>
              <w:rPr>
                <w:rFonts w:ascii="Cambria" w:hAnsi="Cambria"/>
                <w:b w:val="false"/>
                <w:sz w:val="24"/>
              </w:rPr>
              <w:t>Se veri􀁍ică secțiunea din cererea de finanțare privind descrierea ı̂ndeplinirii criteriilor de selecție. Ulterior se corelează cu informațiile prezentate în cadrul proiectului.</w:t>
            </w:r>
          </w:p>
          <w:p>
            <w:pPr>
              <w:spacing w:line="360" w:lineRule="auto"/>
              <w:ind w:left="0" w:right="0" w:firstLine="493"/>
            </w:pPr>
            <w:r>
              <w:rPr>
                <w:rFonts w:ascii="Cambria" w:hAnsi="Cambria"/>
                <w:b w:val="false"/>
                <w:sz w:val="24"/>
              </w:rPr>
              <w:t>Astfel, expertul veri􀁍ică informațiile conținute ı̂n cadrul Cererii de finanțare și ı̂n cadrul SF sau MJ și ı̂n cazul ı̂n care identi􀁍ică ı̂n cadrul acțiunilor propuse prin proiect servicii/activități/investiții/ tehnologii/procese inovatoare, etc, se vor acorda 5 puncte.</w:t>
            </w:r>
          </w:p>
          <w:p>
            <w:pPr>
              <w:spacing w:line="360" w:lineRule="auto"/>
              <w:ind w:left="0" w:right="0" w:firstLine="493"/>
            </w:pPr>
            <w:r>
              <w:rPr>
                <w:rFonts w:ascii="Cambria" w:hAnsi="Cambria"/>
                <w:b w:val="false"/>
                <w:sz w:val="24"/>
              </w:rPr>
              <w:t>In cazul unor investiții/servicii multiple, punctajul va 􀁍i acordat dacă cel puțin una din investiții/servicii ı̂ndeplinește condițiile.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0000A"/>
                <w:sz w:val="24"/>
                <w:lang w:val="ro"/>
              </w:rPr>
              <w:t>Principiul </w:t>
            </w:r>
            <w:r>
              <w:rPr>
                <w:rFonts w:ascii="Cambria Bold" w:hAnsi="Cambria Bold"/>
                <w:b/>
                <w:color w:val="014935"/>
                <w:sz w:val="24"/>
              </w:rPr>
              <w:t> numărului și sau tipului de nevoi la care răspunde proiectul</w:t>
            </w:r>
          </w:p>
        </w:tc>
        <w:tc>
          <w:tcPr>
            <w:shd w:val="clear" w:color="auto" w:fill="CCE1DB"/>
            <w:vAlign w:val="center"/>
          </w:tcPr>
          <w:p>
            <w:pPr>
              <w:spacing w:line="360" w:lineRule="auto"/>
              <w:ind w:left="0" w:right="0" w:firstLine="493"/>
            </w:pPr>
            <w:r>
              <w:rPr>
                <w:rFonts w:ascii="Cambria Bold" w:hAnsi="Cambria Bold"/>
                <w:b/>
                <w:color w:val="014935"/>
                <w:sz w:val="24"/>
              </w:rPr>
              <w:t>Max 30 </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0070C0"/>
                <w:sz w:val="24"/>
              </w:rPr>
              <w:t>CS5:  </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 Relevanța proiectului în raport cu nevoile comunității</w:t>
            </w:r>
          </w:p>
        </w:tc>
        <w:tc>
          <w:tcPr>
            <w:vAlign w:val="center"/>
          </w:tcPr>
          <w:p>
            <w:pPr>
              <w:keepNext/>
              <w:jc w:val="center"/>
            </w:pPr>
            <w:r>
              <w:rPr>
                <w:rFonts w:ascii="Cambria" w:hAnsi="Cambria"/>
                <w:b w:val="false"/>
                <w:sz w:val="24"/>
              </w:rPr>
              <w:t>Max 30 p</w:t>
            </w:r>
          </w:p>
        </w:tc>
        <w:tc>
          <w:tcPr>
            <w:vAlign w:val="center"/>
          </w:tcPr>
          <w:p/>
        </w:tc>
        <w:tc>
          <w:tcPr>
            <w:vAlign w:val="center"/>
          </w:tcPr>
          <w:p/>
        </w:tc>
      </w:tr>
      <w:tr>
        <w:trPr/>
        <w:tc>
          <w:tcPr>
            <w:gridSpan w:val="5"/>
            <w:shd w:val="clear" w:color="auto" w:fill="DDDDDD"/>
            <w:vAlign w:val="center"/>
          </w:tcPr>
          <w:p>
            <w:r>
              <w:rPr>
                <w:rFonts w:ascii="Cambria" w:hAnsi="Cambria"/>
                <w:b w:val="false"/>
                <w:sz w:val="24"/>
              </w:rPr>
              <w:t>Punctajul se va acorda astfel:   Principiul de selecție nr. 5 Principiul tipului de investiție – MAXIM 30 PUNCTE </w:t>
            </w:r>
          </w:p>
          <w:p>
            <w:pPr>
              <w:spacing w:line="360" w:lineRule="auto"/>
              <w:ind w:left="0" w:right="0" w:firstLine="493"/>
            </w:pPr>
            <w:r>
              <w:rPr>
                <w:rFonts w:ascii="Cambria" w:hAnsi="Cambria"/>
                <w:b w:val="false"/>
                <w:color w:val="0070C0"/>
                <w:sz w:val="24"/>
                <w:lang w:val="ro"/>
              </w:rPr>
              <w:t> </w:t>
            </w:r>
          </w:p>
          <w:p>
            <w:pPr>
              <w:spacing w:line="360" w:lineRule="auto"/>
              <w:ind w:left="0" w:right="0" w:firstLine="493"/>
            </w:pPr>
            <w:r>
              <w:rPr>
                <w:rFonts w:ascii="Cambria" w:hAnsi="Cambria"/>
                <w:b w:val="false"/>
                <w:color w:val="0070C0"/>
                <w:sz w:val="24"/>
                <w:lang w:val="ro"/>
              </w:rPr>
              <w:t>CS5: </w:t>
            </w:r>
            <w:r>
              <w:rPr>
                <w:rFonts w:ascii="Cambria Bold" w:hAnsi="Cambria Bold"/>
                <w:b/>
                <w:color w:val="0070C0"/>
                <w:sz w:val="24"/>
                <w:lang w:val="ro"/>
              </w:rPr>
              <w:t>Domeniile aferente investițiilor/proiectelor propuse – maxim 30 puncte:</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w:hAnsi="Cambria"/>
                <w:b w:val="false"/>
                <w:sz w:val="24"/>
                <w:u w:val="single"/>
                <w:lang w:val="ro"/>
              </w:rPr>
              <w:t>Punctajul se va acorda astfel:  </w:t>
            </w:r>
          </w:p>
          <w:p>
            <w:pPr>
              <w:spacing w:line="360" w:lineRule="auto"/>
              <w:ind w:left="0" w:right="0" w:firstLine="493"/>
            </w:pPr>
            <w:r>
              <w:rPr>
                <w:rFonts w:ascii="Cambria" w:hAnsi="Cambria"/>
                <w:b w:val="false"/>
                <w:sz w:val="24"/>
                <w:u w:val="single"/>
                <w:lang w:val="ro"/>
              </w:rPr>
              <w:t> </w:t>
            </w:r>
          </w:p>
          <w:p>
            <w:pPr>
              <w:spacing w:line="360" w:lineRule="auto"/>
              <w:ind w:left="0" w:right="0" w:firstLine="493"/>
            </w:pPr>
            <w:r>
              <w:rPr>
                <w:rFonts w:ascii="Cambria" w:hAnsi="Cambria"/>
                <w:b w:val="false"/>
                <w:sz w:val="24"/>
                <w:lang w:val="ro"/>
              </w:rPr>
              <w:t>-CS 5.1-Activitățile proiectului sunt din clasa codurilor CAEN specifice serviciilor turistice și de agrement  – 30 puncte;</w:t>
            </w:r>
          </w:p>
          <w:p>
            <w:pPr>
              <w:spacing w:line="360" w:lineRule="auto"/>
              <w:ind w:left="0" w:right="0" w:firstLine="493"/>
            </w:pPr>
            <w:r>
              <w:rPr>
                <w:rFonts w:ascii="Cambria" w:hAnsi="Cambria"/>
                <w:b w:val="false"/>
                <w:sz w:val="24"/>
                <w:lang w:val="ro"/>
              </w:rPr>
              <w:t>-CS 5.2- Activitățile proiectului sunt din clasa codurilor CAEN specifice serviciilor (inclusiv cele medicale sau sanitar veterinare) către populație  – 25  puncte;</w:t>
            </w:r>
          </w:p>
          <w:p>
            <w:pPr>
              <w:spacing w:line="360" w:lineRule="auto"/>
              <w:ind w:left="0" w:right="0" w:firstLine="493"/>
            </w:pPr>
            <w:r>
              <w:rPr>
                <w:rFonts w:ascii="Cambria" w:hAnsi="Cambria"/>
                <w:b w:val="false"/>
                <w:sz w:val="24"/>
                <w:lang w:val="ro"/>
              </w:rPr>
              <w:t>-CS  5.3- Activitățile proiectului sunt din clasa codurilor CAEN specifice activităților de producție  – 20 puncte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 Astfel, expertul va verifica în cadrul Cererii de finanțare și în cadrul documentației tehnice a proiectului (care poate fi după caz SF/DALI/MJ/CF – secțiune descriere proiect) dacă sunt incluse în cadrul proiectului activități/investiții/ privind fiecare din domeniile aferente criteriului, pentru care se acordă punctaj. Î</w:t>
            </w:r>
            <w:r>
              <w:rPr>
                <w:rFonts w:ascii="Cambria" w:hAnsi="Cambria"/>
                <w:b w:val="false"/>
                <w:sz w:val="24"/>
                <w:lang w:val="ro"/>
              </w:rPr>
              <w:t>n cadrul analizei documentelor vor fi luate în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color w:val="00000A"/>
                <w:sz w:val="24"/>
                <w:lang w:val="ro"/>
              </w:rPr>
              <w:t>Cheltuielile efectuate,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tc>
        <w:tc>
          <w:tcPr>
            <w:shd w:val="clear" w:color="auto" w:fill="F8ECD2"/>
            <w:vAlign w:val="center"/>
          </w:tcPr>
          <w:p/>
        </w:tc>
        <w:tc>
          <w:tcPr>
            <w:vAlign w:val="center"/>
          </w:tcPr>
          <w:p/>
        </w:tc>
        <w:tc>
          <w:tcPr>
            <w:vAlign w:val="center"/>
          </w:tcPr>
          <w:p/>
        </w:tc>
        <w:tc>
          <w:tcPr>
            <w:vAlign w:val="center"/>
          </w:tcPr>
          <w:p/>
        </w:tc>
      </w:tr>
      <w:tr>
        <w:trPr/>
        <w:tc>
          <w:tcPr>
            <w:gridSpan w:val="5"/>
            <w:shd w:val="clear" w:color="auto" w:fill="DDDDDD"/>
            <w:vAlign w:val="center"/>
          </w:tcPr>
          <w:p>
            <w:r>
              <w:rPr>
                <w:rFonts w:ascii="Cambria Bold" w:hAnsi="Cambria Bold"/>
                <w:b/>
                <w:color w:val="EE0000"/>
                <w:sz w:val="24"/>
                <w:lang w:val="ro"/>
              </w:rPr>
              <w:t>Punctajul minim pentru selectarea unui proiect va fi de 45 puncte</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Bold" w:hAnsi="Cambria Bold"/>
                <w:b/>
                <w:color w:val="000000"/>
                <w:sz w:val="24"/>
                <w:lang w:val="ro"/>
              </w:rPr>
              <w:t>CD1</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Bold" w:hAnsi="Cambria Bold"/>
                <w:b/>
                <w:color w:val="000000"/>
                <w:sz w:val="24"/>
                <w:lang w:val="ro"/>
              </w:rPr>
              <w:t>CD1</w:t>
            </w:r>
            <w:r>
              <w:rPr>
                <w:rFonts w:ascii="Cambria Bold" w:hAnsi="Cambria Bold"/>
                <w:b/>
                <w:color w:val="58400C"/>
                <w:sz w:val="24"/>
              </w:rPr>
              <w:t>Valoarea mai mare a cofinanțării private</w:t>
            </w:r>
          </w:p>
          <w:p>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Metodologia de verificare:</w:t>
            </w:r>
          </w:p>
          <w:p>
            <w:pPr>
              <w:spacing w:line="360" w:lineRule="auto"/>
              <w:ind w:left="0" w:right="0" w:firstLine="493"/>
            </w:pPr>
            <w:r>
              <w:rPr>
                <w:rFonts w:ascii="Cambria" w:hAnsi="Cambria"/>
                <w:b w:val="false"/>
                <w:sz w:val="24"/>
              </w:rPr>
              <w:t>În cazul în care doua sau mai multe proiecte depuse pentru finantare în cadrul aceleiasi sesiuni de proiecte au punctaj egal, departajarea acestora, se va realiza în ordinea descrescătoare a valoarii mai mari a cofinantarii private, prioritar va fi proiectul care are valoarea cofinantarii cea mai mare. Proiectele fiind punctate in ordine descrescatoare de la 5 la 1.</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Documente de verificat:</w:t>
            </w:r>
          </w:p>
          <w:p>
            <w:pPr>
              <w:spacing w:line="360" w:lineRule="auto"/>
              <w:ind w:left="0" w:right="0" w:firstLine="493"/>
            </w:pPr>
            <w:r>
              <w:rPr>
                <w:rFonts w:ascii="Cambria Bold" w:hAnsi="Cambria Bold"/>
                <w:b/>
                <w:sz w:val="24"/>
              </w:rPr>
              <w:t>-</w:t>
            </w:r>
            <w:r>
              <w:rPr>
                <w:rFonts w:ascii="Cambria" w:hAnsi="Cambria"/>
                <w:b w:val="false"/>
                <w:sz w:val="24"/>
              </w:rPr>
              <w:t>Cererea de Finantare;</w:t>
            </w:r>
          </w:p>
          <w:p>
            <w:pPr>
              <w:spacing w:line="360" w:lineRule="auto"/>
              <w:ind w:left="0" w:right="0" w:firstLine="493"/>
            </w:pPr>
            <w:r>
              <w:rPr>
                <w:rFonts w:ascii="Cambria" w:hAnsi="Cambria"/>
                <w:b w:val="false"/>
                <w:sz w:val="24"/>
              </w:rPr>
              <w:t>Daca doua sau mai multe proiecte depuse pentru finantare in cadrul aceleiasi sesiuni de proiecte au punctaj egal si valoarea cofinantarii private egala</w:t>
            </w:r>
            <w:r>
              <w:rPr>
                <w:rFonts w:ascii="Cambria Bold" w:hAnsi="Cambria Bold"/>
                <w:b/>
                <w:sz w:val="24"/>
              </w:rPr>
              <w:t>, departajarea acestora se va realiza aplicand urmatorul criteriu de departajare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Bold" w:hAnsi="Cambria Bold"/>
                <w:b/>
                <w:color w:val="000000"/>
                <w:sz w:val="24"/>
                <w:lang w:val="ro"/>
              </w:rPr>
              <w:t>CD2</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Bold" w:hAnsi="Cambria Bold"/>
                <w:b/>
                <w:color w:val="000000"/>
                <w:sz w:val="24"/>
                <w:lang w:val="ro"/>
              </w:rPr>
              <w:t> </w:t>
            </w:r>
            <w:r>
              <w:rPr>
                <w:rFonts w:ascii="Cambria Bold" w:hAnsi="Cambria Bold"/>
                <w:b/>
                <w:color w:val="58400C"/>
                <w:sz w:val="24"/>
              </w:rPr>
              <w:t>Puterea instalata a investitiei propusa prin proiect/ suprafata cladirii reabilitata termic</w:t>
            </w:r>
          </w:p>
          <w:p>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Metodologia de verificare:</w:t>
            </w:r>
          </w:p>
          <w:p>
            <w:pPr>
              <w:spacing w:line="360" w:lineRule="auto"/>
              <w:ind w:left="0" w:right="0" w:firstLine="493"/>
            </w:pPr>
            <w:r>
              <w:rPr>
                <w:rFonts w:ascii="Cambria" w:hAnsi="Cambria"/>
                <w:b w:val="false"/>
                <w:color w:val="000000"/>
                <w:sz w:val="24"/>
                <w:lang w:val="ro"/>
              </w:rPr>
              <w:t>În cazul în care departajarea a doua sau mai multe proiecte depuse pentru finantare in cadrul aceleiasi sesiuni de proiecte cu punctaj egal nu se poate realiza, prin aplicarea primului criteriu de departajare, proiectele vor fi departajate în ordinea descrescătoare a puterii instalate prin proiect/suprafata cladirii reabilitate termic., prioritizat fiind proiectul cu puterea de instalare a investitiei, mai mare. Proiectele fiind punctate in ordine descrescatoare de la 5 la 1.</w:t>
            </w:r>
          </w:p>
          <w:p>
            <w:pPr>
              <w:spacing w:line="360" w:lineRule="auto"/>
              <w:ind w:left="0" w:right="0" w:firstLine="493"/>
            </w:pPr>
            <w:r>
              <w:rPr>
                <w:rFonts w:ascii="Cambria" w:hAnsi="Cambria"/>
                <w:b w:val="false"/>
                <w:color w:val="000000"/>
                <w:sz w:val="24"/>
                <w:lang w:val="ro"/>
              </w:rPr>
              <w:t>Documente de verificat: Cererea de Finantare; Acte de identificare reprezentant legal al proiectului.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Bold" w:hAnsi="Cambria Bold"/>
                <w:b/>
                <w:color w:val="000000"/>
                <w:sz w:val="24"/>
                <w:lang w:val="ro"/>
              </w:rPr>
              <w:t>CD3</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Tipul de activitate prestată de solicitant</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Metodologie de verificare</w:t>
            </w:r>
          </w:p>
          <w:p>
            <w:pPr>
              <w:spacing w:line="360" w:lineRule="auto"/>
              <w:ind w:left="0" w:right="0" w:firstLine="493"/>
            </w:pPr>
            <w:r>
              <w:rPr>
                <w:rFonts w:ascii="Cambria" w:hAnsi="Cambria"/>
                <w:b w:val="false"/>
                <w:sz w:val="24"/>
              </w:rPr>
              <w:t>In cazul în care departajarea dintre proiectele cu același punctaj nu se poate face după aplicarea primelor două criterii atunci proiectele vor fi departajate tipul de activitate prestată de solicitant, astfel:</w:t>
            </w:r>
          </w:p>
          <w:p>
            <w:pPr>
              <w:spacing w:line="360" w:lineRule="auto"/>
              <w:ind w:left="0" w:right="0" w:firstLine="493"/>
            </w:pPr>
            <w:r>
              <w:rPr>
                <w:rFonts w:ascii="Cambria" w:hAnsi="Cambria"/>
                <w:b w:val="false"/>
                <w:sz w:val="24"/>
              </w:rPr>
              <w:t>5p -activitate agrement și alimentație publică;</w:t>
            </w:r>
          </w:p>
          <w:p>
            <w:pPr>
              <w:spacing w:line="360" w:lineRule="auto"/>
              <w:ind w:left="0" w:right="0" w:firstLine="493"/>
            </w:pPr>
            <w:r>
              <w:rPr>
                <w:rFonts w:ascii="Cambria" w:hAnsi="Cambria"/>
                <w:b w:val="false"/>
                <w:sz w:val="24"/>
              </w:rPr>
              <w:t>-4p- activitate de producție;</w:t>
            </w:r>
          </w:p>
          <w:p>
            <w:pPr>
              <w:spacing w:line="360" w:lineRule="auto"/>
              <w:ind w:left="0" w:right="0" w:firstLine="493"/>
            </w:pPr>
            <w:r>
              <w:rPr>
                <w:rFonts w:ascii="Cambria" w:hAnsi="Cambria"/>
                <w:b w:val="false"/>
                <w:sz w:val="24"/>
              </w:rPr>
              <w:t>-3p -activitate de servicii;</w:t>
            </w:r>
          </w:p>
          <w:p>
            <w:pPr>
              <w:spacing w:line="360" w:lineRule="auto"/>
              <w:ind w:left="0" w:right="0" w:firstLine="493"/>
            </w:pPr>
            <w:r>
              <w:rPr>
                <w:rFonts w:ascii="Cambria" w:hAnsi="Cambria"/>
                <w:b w:val="false"/>
                <w:sz w:val="24"/>
              </w:rPr>
              <w:t>-2p - comerț;</w:t>
            </w:r>
          </w:p>
          <w:p>
            <w:pPr>
              <w:spacing w:line="360" w:lineRule="auto"/>
              <w:ind w:left="0" w:right="0" w:firstLine="493"/>
            </w:pPr>
            <w:r>
              <w:rPr>
                <w:rFonts w:ascii="Cambria" w:hAnsi="Cambria"/>
                <w:b w:val="false"/>
                <w:sz w:val="24"/>
              </w:rPr>
              <w:t>-1p -forme asociative agricole</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79069c11ce24eea" /></Relationships>
</file>